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7293364"/>
        <w:docPartObj>
          <w:docPartGallery w:val="Cover Pages"/>
          <w:docPartUnique/>
        </w:docPartObj>
      </w:sdtPr>
      <w:sdtEndPr/>
      <w:sdtContent>
        <w:p w14:paraId="108A0C01" w14:textId="77777777" w:rsidR="00493EF6" w:rsidRDefault="00493EF6" w:rsidP="00493EF6">
          <w:pPr>
            <w:spacing w:after="0" w:line="240" w:lineRule="auto"/>
          </w:pP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3"/>
          </w:tblGrid>
          <w:tr w:rsidR="00493EF6" w14:paraId="3507CB5A" w14:textId="77777777" w:rsidTr="00741CC2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1AFB480D" w14:textId="77777777" w:rsidR="00493EF6" w:rsidRDefault="002650AE" w:rsidP="00C60800"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Irish Network of Medical Educators</w:t>
                    </w:r>
                  </w:p>
                </w:tc>
              </w:sdtContent>
            </w:sdt>
          </w:tr>
          <w:tr w:rsidR="00493EF6" w14:paraId="34CA6213" w14:textId="77777777" w:rsidTr="00741CC2">
            <w:sdt>
              <w:sdtPr>
                <w:rPr>
                  <w:sz w:val="40"/>
                  <w:szCs w:val="40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0711111E" w14:textId="056230CA" w:rsidR="00493EF6" w:rsidRDefault="001A1880" w:rsidP="001A1880">
                    <w:pPr>
                      <w:pStyle w:val="NoSpacing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Financial Report</w:t>
                    </w:r>
                    <w:r w:rsidR="0037341E">
                      <w:rPr>
                        <w:sz w:val="40"/>
                        <w:szCs w:val="40"/>
                      </w:rPr>
                      <w:t xml:space="preserve">              </w:t>
                    </w:r>
                    <w:r>
                      <w:rPr>
                        <w:sz w:val="40"/>
                        <w:szCs w:val="40"/>
                      </w:rPr>
                      <w:t xml:space="preserve"> </w:t>
                    </w:r>
                    <w:r w:rsidR="0037341E">
                      <w:rPr>
                        <w:sz w:val="40"/>
                        <w:szCs w:val="40"/>
                      </w:rPr>
                      <w:t xml:space="preserve">  </w:t>
                    </w:r>
                    <w:r w:rsidR="00C57C42">
                      <w:rPr>
                        <w:sz w:val="40"/>
                        <w:szCs w:val="40"/>
                      </w:rPr>
                      <w:t>January -December</w:t>
                    </w:r>
                    <w:r>
                      <w:rPr>
                        <w:sz w:val="40"/>
                        <w:szCs w:val="40"/>
                      </w:rPr>
                      <w:t xml:space="preserve"> 201</w:t>
                    </w:r>
                    <w:r w:rsidR="004E6B11">
                      <w:rPr>
                        <w:sz w:val="40"/>
                        <w:szCs w:val="40"/>
                      </w:rPr>
                      <w:t>7</w:t>
                    </w:r>
                  </w:p>
                </w:tc>
              </w:sdtContent>
            </w:sdt>
          </w:tr>
          <w:tr w:rsidR="00493EF6" w14:paraId="3BAA3350" w14:textId="77777777" w:rsidTr="001A1880">
            <w:trPr>
              <w:trHeight w:val="212"/>
            </w:trPr>
            <w:tc>
              <w:tcPr>
                <w:tcW w:w="0" w:type="auto"/>
              </w:tcPr>
              <w:p w14:paraId="532132E4" w14:textId="77777777" w:rsidR="00C60800" w:rsidRDefault="00C60800" w:rsidP="00741CC2">
                <w:pPr>
                  <w:pStyle w:val="NoSpacing"/>
                  <w:rPr>
                    <w:sz w:val="28"/>
                    <w:szCs w:val="28"/>
                  </w:rPr>
                </w:pPr>
              </w:p>
            </w:tc>
          </w:tr>
        </w:tbl>
        <w:p w14:paraId="0B7F5FC7" w14:textId="77777777" w:rsidR="00493EF6" w:rsidRDefault="00493EF6" w:rsidP="00493EF6">
          <w:pPr>
            <w:spacing w:after="0" w:line="240" w:lineRule="auto"/>
          </w:pPr>
        </w:p>
        <w:p w14:paraId="308A155C" w14:textId="77777777" w:rsidR="00493EF6" w:rsidRDefault="00493EF6" w:rsidP="00493EF6">
          <w:pPr>
            <w:spacing w:after="0" w:line="240" w:lineRule="auto"/>
          </w:pPr>
          <w:r>
            <w:br w:type="page"/>
          </w:r>
        </w:p>
      </w:sdtContent>
    </w:sdt>
    <w:tbl>
      <w:tblPr>
        <w:tblW w:w="14121" w:type="dxa"/>
        <w:tblInd w:w="93" w:type="dxa"/>
        <w:tblLook w:val="04A0" w:firstRow="1" w:lastRow="0" w:firstColumn="1" w:lastColumn="0" w:noHBand="0" w:noVBand="1"/>
      </w:tblPr>
      <w:tblGrid>
        <w:gridCol w:w="6794"/>
        <w:gridCol w:w="2532"/>
        <w:gridCol w:w="2430"/>
        <w:gridCol w:w="2365"/>
      </w:tblGrid>
      <w:tr w:rsidR="00075821" w:rsidRPr="00075821" w14:paraId="2998A7AB" w14:textId="77777777" w:rsidTr="00075821">
        <w:trPr>
          <w:trHeight w:val="446"/>
        </w:trPr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2983" w14:textId="77777777"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</w:pPr>
            <w:r w:rsidRPr="00075821">
              <w:rPr>
                <w:rFonts w:eastAsia="Times New Roman" w:cstheme="minorHAnsi"/>
                <w:b/>
                <w:bCs/>
                <w:color w:val="000000"/>
                <w:sz w:val="32"/>
                <w:lang w:eastAsia="en-IE"/>
              </w:rPr>
              <w:lastRenderedPageBreak/>
              <w:t>Annual financial Statement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5E2F" w14:textId="77777777"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F183" w14:textId="77777777"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1086" w14:textId="77777777" w:rsidR="00075821" w:rsidRPr="00075821" w:rsidRDefault="00075821" w:rsidP="00075821">
            <w:pPr>
              <w:spacing w:after="0" w:line="240" w:lineRule="auto"/>
              <w:rPr>
                <w:rFonts w:eastAsia="Times New Roman" w:cstheme="minorHAnsi"/>
                <w:color w:val="000000"/>
                <w:sz w:val="32"/>
                <w:lang w:eastAsia="en-IE"/>
              </w:rPr>
            </w:pPr>
          </w:p>
        </w:tc>
      </w:tr>
    </w:tbl>
    <w:p w14:paraId="10E24AA4" w14:textId="14CE5BCC" w:rsidR="00C60800" w:rsidRDefault="00C60800">
      <w:pPr>
        <w:rPr>
          <w:sz w:val="28"/>
          <w:szCs w:val="28"/>
        </w:rPr>
      </w:pPr>
    </w:p>
    <w:tbl>
      <w:tblPr>
        <w:tblW w:w="14090" w:type="dxa"/>
        <w:tblLook w:val="04A0" w:firstRow="1" w:lastRow="0" w:firstColumn="1" w:lastColumn="0" w:noHBand="0" w:noVBand="1"/>
      </w:tblPr>
      <w:tblGrid>
        <w:gridCol w:w="7626"/>
        <w:gridCol w:w="2234"/>
        <w:gridCol w:w="2115"/>
        <w:gridCol w:w="2115"/>
      </w:tblGrid>
      <w:tr w:rsidR="004E6B11" w:rsidRPr="004E6B11" w14:paraId="39A6E5E7" w14:textId="77777777" w:rsidTr="004E6B11">
        <w:trPr>
          <w:trHeight w:val="363"/>
        </w:trPr>
        <w:tc>
          <w:tcPr>
            <w:tcW w:w="7626" w:type="dxa"/>
            <w:shd w:val="clear" w:color="auto" w:fill="auto"/>
            <w:noWrap/>
            <w:vAlign w:val="bottom"/>
            <w:hideMark/>
          </w:tcPr>
          <w:p w14:paraId="688CB57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919C84D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  <w:t>Income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D2635C5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  <w:t>Expenditure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6DE9B3E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  <w:t>Balance</w:t>
            </w:r>
          </w:p>
        </w:tc>
      </w:tr>
      <w:tr w:rsidR="004E6B11" w:rsidRPr="004E6B11" w14:paraId="401A74D6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2CEB20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Balance Brought Forward 1st January 2017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5E915C1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98791A4" w14:textId="77777777" w:rsidR="004E6B11" w:rsidRPr="004E6B11" w:rsidRDefault="004E6B11" w:rsidP="004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0EAF08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€23,478.09</w:t>
            </w:r>
          </w:p>
        </w:tc>
      </w:tr>
      <w:tr w:rsidR="004E6B11" w:rsidRPr="004E6B11" w14:paraId="3386F65B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201110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 xml:space="preserve">2017 Annual Scientific </w:t>
            </w:r>
            <w:proofErr w:type="gramStart"/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Meeting  (</w:t>
            </w:r>
            <w:proofErr w:type="gramEnd"/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Delegate Income)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DF6365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€28,880.00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98FA5C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6D7E55D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0B5AA0F8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BA5C52B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2017 Annual Scientific Meeting (Sponsorship Income)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189E0B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€5,250.00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17F452B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A8D574B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7CC8433F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EDDF537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Irish Medical Council RIME Funding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14151A2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€12,100.00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8984FB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63650D8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124BDA46" w14:textId="77777777" w:rsidTr="004E6B11">
        <w:trPr>
          <w:trHeight w:val="454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9C8C911" w14:textId="77777777" w:rsidR="004E6B11" w:rsidRPr="004E6B11" w:rsidRDefault="004E6B11" w:rsidP="004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  <w:t>Income Total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16D64A5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  <w:t>€46,230.00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5EF0283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D402EB0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6ACE8A62" w14:textId="77777777" w:rsidTr="004E6B11">
        <w:trPr>
          <w:trHeight w:val="363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03017C16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6B02047F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773784C" w14:textId="77777777" w:rsidR="004E6B11" w:rsidRPr="004E6B11" w:rsidRDefault="004E6B11" w:rsidP="004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3DAC54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3C287F51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09FB2C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2017 Annual Scientific Meeting Expenses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599A931F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A0AFEC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€18,322.38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2DBFA9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07FC4F3E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8A91CD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2017 RIME Grants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AC3685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5860F4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€14,520.00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305939B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2395C875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578BE43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2017 INMED Small Research Bursaries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3427FEC7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D65D8F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€4,440.00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740FF7A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283F17D9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43801E0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2017 INMED Travel Grant Bursaries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33ACD24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80AE65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€1,000.00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532C86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3B625FEC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782A00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Teleconferencing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0942B96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FCEDA50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€494.08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D9A169E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66F1F311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4806C73C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Website Redevelopment/Hosting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47163538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bottom"/>
            <w:hideMark/>
          </w:tcPr>
          <w:p w14:paraId="3A0478D1" w14:textId="77777777" w:rsidR="004E6B11" w:rsidRPr="004E6B11" w:rsidRDefault="004E6B11" w:rsidP="004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589BAABD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0E696674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B06CE48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Website Hosting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F248AB3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37EA009F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€355.97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7269686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3FB1ECB6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7C8C2676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Administration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7AC7128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D7DE1C7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€9,600.00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14B4565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6B37D1E9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7D2E4BA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Bank Charges &amp; Fees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609D740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37852A9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167.9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A07E062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3DEDFDFF" w14:textId="77777777" w:rsidTr="004E6B11">
        <w:trPr>
          <w:trHeight w:val="418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577CCE54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Catering (2016 Temple St Symposium)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6A0461ED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52DB323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237.5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53E3117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12D1F531" w14:textId="77777777" w:rsidTr="004E6B11">
        <w:trPr>
          <w:trHeight w:val="527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6E35F3C7" w14:textId="77777777" w:rsidR="004E6B11" w:rsidRPr="004E6B11" w:rsidRDefault="004E6B11" w:rsidP="004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  <w:t>Expenses Total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26D618D3" w14:textId="77777777" w:rsidR="004E6B11" w:rsidRPr="004E6B11" w:rsidRDefault="004E6B11" w:rsidP="004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7E83101E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lang w:eastAsia="en-IE"/>
              </w:rPr>
              <w:t>€49,137.83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050E5B5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0A02C0C7" w14:textId="77777777" w:rsidTr="004E6B11">
        <w:trPr>
          <w:trHeight w:val="363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1BB80636" w14:textId="77777777" w:rsidR="004E6B11" w:rsidRPr="004E6B11" w:rsidRDefault="004E6B11" w:rsidP="004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7DD2FBF0" w14:textId="77777777" w:rsidR="004E6B11" w:rsidRPr="004E6B11" w:rsidRDefault="004E6B11" w:rsidP="004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2181A7A" w14:textId="77777777" w:rsidR="004E6B11" w:rsidRPr="004E6B11" w:rsidRDefault="004E6B11" w:rsidP="004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IE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11BC909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lang w:eastAsia="en-IE"/>
              </w:rPr>
              <w:t> </w:t>
            </w:r>
          </w:p>
        </w:tc>
      </w:tr>
      <w:tr w:rsidR="004E6B11" w:rsidRPr="004E6B11" w14:paraId="310AA8B5" w14:textId="77777777" w:rsidTr="004E6B11">
        <w:trPr>
          <w:trHeight w:val="363"/>
        </w:trPr>
        <w:tc>
          <w:tcPr>
            <w:tcW w:w="7626" w:type="dxa"/>
            <w:shd w:val="clear" w:color="auto" w:fill="auto"/>
            <w:noWrap/>
            <w:vAlign w:val="center"/>
            <w:hideMark/>
          </w:tcPr>
          <w:p w14:paraId="26AA4B51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  <w:t xml:space="preserve">Closing Balance </w:t>
            </w:r>
            <w:r w:rsidRPr="004E6B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3"/>
                <w:lang w:eastAsia="en-IE"/>
              </w:rPr>
              <w:t>(as at 31 December 2017)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14:paraId="6E181EAA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2E5D6176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color w:val="000000"/>
                <w:sz w:val="24"/>
                <w:szCs w:val="23"/>
                <w:lang w:eastAsia="en-IE"/>
              </w:rPr>
              <w:t> </w:t>
            </w:r>
          </w:p>
        </w:tc>
        <w:tc>
          <w:tcPr>
            <w:tcW w:w="2115" w:type="dxa"/>
            <w:shd w:val="clear" w:color="auto" w:fill="auto"/>
            <w:noWrap/>
            <w:vAlign w:val="center"/>
            <w:hideMark/>
          </w:tcPr>
          <w:p w14:paraId="4F70AF87" w14:textId="77777777" w:rsidR="004E6B11" w:rsidRPr="004E6B11" w:rsidRDefault="004E6B11" w:rsidP="004E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</w:pPr>
            <w:r w:rsidRPr="004E6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3"/>
                <w:lang w:eastAsia="en-IE"/>
              </w:rPr>
              <w:t>€20,570.26</w:t>
            </w:r>
          </w:p>
        </w:tc>
      </w:tr>
    </w:tbl>
    <w:p w14:paraId="4BA462AC" w14:textId="77777777" w:rsidR="004E6B11" w:rsidRPr="00C60800" w:rsidRDefault="004E6B11">
      <w:pPr>
        <w:rPr>
          <w:sz w:val="28"/>
          <w:szCs w:val="28"/>
        </w:rPr>
      </w:pPr>
    </w:p>
    <w:sectPr w:rsidR="004E6B11" w:rsidRPr="00C60800" w:rsidSect="00F269B4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A"/>
    <w:rsid w:val="00075821"/>
    <w:rsid w:val="001A1880"/>
    <w:rsid w:val="002650AE"/>
    <w:rsid w:val="0031489E"/>
    <w:rsid w:val="00365344"/>
    <w:rsid w:val="0037341E"/>
    <w:rsid w:val="003C4D0A"/>
    <w:rsid w:val="0047533A"/>
    <w:rsid w:val="00493EF6"/>
    <w:rsid w:val="004E6B11"/>
    <w:rsid w:val="00500ED4"/>
    <w:rsid w:val="006F4A02"/>
    <w:rsid w:val="009914B3"/>
    <w:rsid w:val="00C57C42"/>
    <w:rsid w:val="00C60800"/>
    <w:rsid w:val="00F01B43"/>
    <w:rsid w:val="00F269B4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CB0F"/>
  <w15:docId w15:val="{1B3A16B5-4FB5-4464-8A3E-CD64D876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3EF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3EF6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Network of Medical Educators</vt:lpstr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Network of Medical Educators</dc:title>
  <dc:subject>Financial Report                 January -December 2017</dc:subject>
  <dc:creator>Nick Fenlon</dc:creator>
  <cp:lastModifiedBy>Lynchc</cp:lastModifiedBy>
  <cp:revision>4</cp:revision>
  <dcterms:created xsi:type="dcterms:W3CDTF">2018-06-05T13:04:00Z</dcterms:created>
  <dcterms:modified xsi:type="dcterms:W3CDTF">2018-06-05T13:05:00Z</dcterms:modified>
</cp:coreProperties>
</file>